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Theme="majorEastAsia" w:hAnsiTheme="majorEastAsia" w:eastAsiaTheme="majorEastAsia" w:cstheme="majorEastAsia"/>
          <w:b/>
          <w:bCs/>
          <w:color w:val="FF0000"/>
          <w:w w:val="90"/>
          <w:sz w:val="90"/>
          <w:szCs w:val="90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FF0000"/>
          <w:w w:val="90"/>
          <w:sz w:val="90"/>
          <w:szCs w:val="90"/>
          <w:lang w:eastAsia="zh-CN"/>
        </w:rPr>
        <w:t>山东省工业和信息化厅</w:t>
      </w:r>
    </w:p>
    <w:p>
      <w:pPr>
        <w:jc w:val="distribute"/>
        <w:rPr>
          <w:rFonts w:hint="eastAsia" w:asciiTheme="majorEastAsia" w:hAnsiTheme="majorEastAsia" w:eastAsiaTheme="majorEastAsia" w:cstheme="majorEastAsia"/>
          <w:b/>
          <w:bCs/>
          <w:sz w:val="90"/>
          <w:szCs w:val="90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FF0000"/>
          <w:sz w:val="9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1119505</wp:posOffset>
                </wp:positionV>
                <wp:extent cx="5480050" cy="6350"/>
                <wp:effectExtent l="0" t="19050" r="6350" b="254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11555" y="2826385"/>
                          <a:ext cx="5480050" cy="635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4pt;margin-top:88.15pt;height:0.5pt;width:431.5pt;z-index:251658240;mso-width-relative:page;mso-height-relative:page;" filled="f" stroked="t" coordsize="21600,21600" o:gfxdata="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KfYfYjdAAAACwEAAA8AAAAAAAAAAQAgAAAA&#10;IgAAAGRycy9kb3ducmV2LnhtbFBLAQIUABQAAAAIAIdO4kDnZ4xMzQEAAFwDAAAOAAAAAAAAAAEA&#10;IAAAACwBAABkcnMvZTJvRG9jLnhtbFBLBQYAAAAABgAGAFkBAABrBQAAAAA=&#10;">
                <v:fill on="f" focussize="0,0"/>
                <v:stroke weight="3pt" color="#FF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90"/>
          <w:szCs w:val="90"/>
          <w:lang w:eastAsia="zh-CN"/>
        </w:rPr>
        <w:t>山东省教育厅</w:t>
      </w:r>
    </w:p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</w:p>
    <w:p>
      <w:pPr>
        <w:spacing w:beforeLines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</w:rPr>
        <w:t>关于征集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eastAsia="zh-CN"/>
        </w:rPr>
        <w:t>高端装备领域技术创新团队及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</w:rPr>
        <w:t>可转化成果的通知</w:t>
      </w:r>
    </w:p>
    <w:p>
      <w:pPr>
        <w:spacing w:beforeLines="0" w:line="240" w:lineRule="auto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>
      <w:pPr>
        <w:spacing w:beforeLines="0" w:line="24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各有关高校、科研院所：</w:t>
      </w:r>
    </w:p>
    <w:p>
      <w:pPr>
        <w:spacing w:beforeLines="0" w:line="24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按照国务院2018年1月批复的《山东省新旧动能转换综合试验区建设总体方案》，省委省政府启动了新旧动能转换重大工程，确定重点发展高端装备等“十强”产业。当前全省正大力推进装备制造业转型升级，迫切需要高等学校、科研院所的技术和人才支持。为加强产学研合作，现向贵单位征集高端装备领域技术创新团队、平台和可转化成果，我们将整理编印《中国高端装备技术创新团队与成果汇编》，并同时向本省企业征集技术和人才需求，适时组织校企对接，搭建产学研合作精准对接服务平台。请贵单位组织人员填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《山东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省内高校科研院所可转化技术成果及人才（团队）征集表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》，并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0日前将电子版材料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加盖公章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pdf版发送至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电子邮箱（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sd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xq2019</w:t>
      </w:r>
      <w:r>
        <w:rPr>
          <w:rFonts w:hint="eastAsia" w:ascii="仿宋_GB2312" w:hAnsi="仿宋_GB2312" w:eastAsia="仿宋_GB2312" w:cs="仿宋_GB2312"/>
          <w:sz w:val="32"/>
          <w:szCs w:val="32"/>
        </w:rPr>
        <w:t>@163.com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>
      <w:pPr>
        <w:adjustRightInd w:val="0"/>
        <w:spacing w:beforeLines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联系人及电话：</w:t>
      </w:r>
      <w:bookmarkStart w:id="0" w:name="_GoBack"/>
      <w:bookmarkEnd w:id="0"/>
    </w:p>
    <w:p>
      <w:pPr>
        <w:adjustRightInd w:val="0"/>
        <w:spacing w:beforeLines="0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省工信厅：陈克全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刘文俊0531-86062044  86902063</w:t>
      </w:r>
    </w:p>
    <w:p>
      <w:pPr>
        <w:adjustRightInd w:val="0"/>
        <w:spacing w:beforeLines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省教育厅：</w:t>
      </w:r>
    </w:p>
    <w:p>
      <w:pPr>
        <w:adjustRightInd w:val="0"/>
        <w:spacing w:beforeLines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598" w:leftChars="304" w:right="0" w:rightChars="0" w:hanging="960" w:hangingChars="300"/>
        <w:jc w:val="both"/>
        <w:textAlignment w:val="auto"/>
        <w:outlineLvl w:val="9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省内高校科研院所可转化技术成果及人才（团队）征集表</w:t>
      </w:r>
    </w:p>
    <w:p>
      <w:pPr>
        <w:spacing w:beforeLines="0" w:line="240" w:lineRule="auto"/>
        <w:ind w:firstLine="720" w:firstLineChars="200"/>
        <w:rPr>
          <w:rFonts w:ascii="仿宋_GB2312" w:hAnsi="仿宋_GB2312" w:eastAsia="仿宋_GB2312" w:cs="仿宋_GB2312"/>
          <w:sz w:val="36"/>
          <w:szCs w:val="36"/>
        </w:rPr>
      </w:pPr>
    </w:p>
    <w:p>
      <w:pPr>
        <w:spacing w:beforeLines="0" w:line="240" w:lineRule="auto"/>
        <w:ind w:firstLine="720" w:firstLineChars="200"/>
        <w:rPr>
          <w:rFonts w:ascii="仿宋_GB2312" w:hAnsi="仿宋_GB2312" w:eastAsia="仿宋_GB2312" w:cs="仿宋_GB2312"/>
          <w:sz w:val="36"/>
          <w:szCs w:val="36"/>
        </w:rPr>
      </w:pPr>
    </w:p>
    <w:p>
      <w:pPr>
        <w:spacing w:beforeLines="0" w:line="240" w:lineRule="auto"/>
        <w:ind w:firstLine="1600" w:firstLineChars="5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山东省工业和信息化厅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山东省教育厅</w:t>
      </w:r>
      <w:r>
        <w:rPr>
          <w:rFonts w:hint="eastAsia" w:ascii="仿宋_GB2312" w:hAnsi="仿宋_GB2312" w:eastAsia="仿宋_GB2312" w:cs="仿宋_GB2312"/>
          <w:sz w:val="36"/>
          <w:szCs w:val="36"/>
        </w:rPr>
        <w:br w:type="textWrapping"/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               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2019年6月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80" w:lineRule="exact"/>
        <w:ind w:firstLine="720" w:firstLineChars="200"/>
        <w:rPr>
          <w:rFonts w:ascii="仿宋_GB2312" w:hAnsi="仿宋_GB2312" w:eastAsia="仿宋_GB2312" w:cs="仿宋_GB2312"/>
          <w:sz w:val="36"/>
          <w:szCs w:val="36"/>
        </w:rPr>
      </w:pPr>
    </w:p>
    <w:p>
      <w:pPr>
        <w:spacing w:line="580" w:lineRule="exact"/>
        <w:ind w:firstLine="720" w:firstLineChars="200"/>
        <w:rPr>
          <w:rFonts w:ascii="仿宋_GB2312" w:hAnsi="仿宋_GB2312" w:eastAsia="仿宋_GB2312" w:cs="仿宋_GB2312"/>
          <w:sz w:val="36"/>
          <w:szCs w:val="36"/>
        </w:rPr>
      </w:pPr>
    </w:p>
    <w:p>
      <w:pPr>
        <w:spacing w:line="580" w:lineRule="exact"/>
        <w:ind w:firstLine="720" w:firstLineChars="200"/>
        <w:rPr>
          <w:rFonts w:ascii="仿宋_GB2312" w:hAnsi="仿宋_GB2312" w:eastAsia="仿宋_GB2312" w:cs="仿宋_GB2312"/>
          <w:sz w:val="36"/>
          <w:szCs w:val="36"/>
        </w:rPr>
      </w:pPr>
    </w:p>
    <w:p>
      <w:pPr>
        <w:spacing w:after="156" w:afterLines="50" w:line="580" w:lineRule="exact"/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spacing w:after="156" w:afterLines="50" w:line="58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sectPr>
      <w:pgSz w:w="11906" w:h="16838"/>
      <w:pgMar w:top="1440" w:right="1701" w:bottom="144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swiss"/>
    <w:pitch w:val="default"/>
    <w:sig w:usb0="A00002EF" w:usb1="4000204B" w:usb2="00000000" w:usb3="00000000" w:csb0="2000009F" w:csb1="00000000"/>
  </w:font>
  <w:font w:name="方正大标宋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266B4"/>
    <w:rsid w:val="097B7140"/>
    <w:rsid w:val="13C35C4A"/>
    <w:rsid w:val="149E14B4"/>
    <w:rsid w:val="1A273EDC"/>
    <w:rsid w:val="1AAF1428"/>
    <w:rsid w:val="1AF15622"/>
    <w:rsid w:val="1B957843"/>
    <w:rsid w:val="1C0C60CF"/>
    <w:rsid w:val="1D9C7D0D"/>
    <w:rsid w:val="202A2790"/>
    <w:rsid w:val="215B6F59"/>
    <w:rsid w:val="22370660"/>
    <w:rsid w:val="243F407E"/>
    <w:rsid w:val="24CD3CF9"/>
    <w:rsid w:val="25D908E4"/>
    <w:rsid w:val="26EF48DF"/>
    <w:rsid w:val="2CB76475"/>
    <w:rsid w:val="316B2161"/>
    <w:rsid w:val="31D919B2"/>
    <w:rsid w:val="326468C9"/>
    <w:rsid w:val="34310416"/>
    <w:rsid w:val="3643614D"/>
    <w:rsid w:val="374324B4"/>
    <w:rsid w:val="3984707C"/>
    <w:rsid w:val="3D677D15"/>
    <w:rsid w:val="3F091707"/>
    <w:rsid w:val="4072579C"/>
    <w:rsid w:val="41152984"/>
    <w:rsid w:val="46D234CB"/>
    <w:rsid w:val="46E35866"/>
    <w:rsid w:val="4B156745"/>
    <w:rsid w:val="4E035289"/>
    <w:rsid w:val="55373B92"/>
    <w:rsid w:val="58341E9E"/>
    <w:rsid w:val="60E711D1"/>
    <w:rsid w:val="66886414"/>
    <w:rsid w:val="699C6C5B"/>
    <w:rsid w:val="6EA7470E"/>
    <w:rsid w:val="72B155FA"/>
    <w:rsid w:val="74AA5B7B"/>
    <w:rsid w:val="754A4EFB"/>
    <w:rsid w:val="7A9863B2"/>
    <w:rsid w:val="7B4941A1"/>
    <w:rsid w:val="7BA811F1"/>
    <w:rsid w:val="7E1469A4"/>
    <w:rsid w:val="7E8D2D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qFormat/>
    <w:uiPriority w:val="1"/>
  </w:style>
  <w:style w:type="table" w:default="1" w:styleId="15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styleId="5">
    <w:name w:val="Title"/>
    <w:basedOn w:val="2"/>
    <w:next w:val="1"/>
    <w:qFormat/>
    <w:uiPriority w:val="0"/>
    <w:pPr>
      <w:adjustRightInd w:val="0"/>
      <w:snapToGrid w:val="0"/>
      <w:spacing w:before="0" w:after="0" w:line="240" w:lineRule="auto"/>
      <w:jc w:val="center"/>
      <w:outlineLvl w:val="1"/>
    </w:pPr>
    <w:rPr>
      <w:rFonts w:ascii="宋体" w:hAnsi="宋体" w:cs="宋体"/>
      <w:b w:val="0"/>
      <w:bCs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2D2D2D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  <w:rPr>
      <w:i/>
    </w:rPr>
  </w:style>
  <w:style w:type="character" w:styleId="11">
    <w:name w:val="Hyperlink"/>
    <w:basedOn w:val="6"/>
    <w:qFormat/>
    <w:uiPriority w:val="0"/>
    <w:rPr>
      <w:color w:val="2D2D2D"/>
      <w:u w:val="none"/>
    </w:rPr>
  </w:style>
  <w:style w:type="character" w:styleId="12">
    <w:name w:val="HTML Code"/>
    <w:basedOn w:val="6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3">
    <w:name w:val="HTML Keyboard"/>
    <w:basedOn w:val="6"/>
    <w:qFormat/>
    <w:uiPriority w:val="0"/>
    <w:rPr>
      <w:rFonts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4">
    <w:name w:val="HTML Sample"/>
    <w:basedOn w:val="6"/>
    <w:qFormat/>
    <w:uiPriority w:val="0"/>
    <w:rPr>
      <w:rFonts w:hint="default" w:ascii="Consolas" w:hAnsi="Consolas" w:eastAsia="Consolas" w:cs="Consolas"/>
      <w:sz w:val="21"/>
      <w:szCs w:val="21"/>
    </w:rPr>
  </w:style>
  <w:style w:type="table" w:styleId="16">
    <w:name w:val="Table Grid"/>
    <w:basedOn w:val="1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after2"/>
    <w:basedOn w:val="6"/>
    <w:qFormat/>
    <w:uiPriority w:val="0"/>
  </w:style>
  <w:style w:type="character" w:customStyle="1" w:styleId="18">
    <w:name w:val="disabled"/>
    <w:basedOn w:val="6"/>
    <w:qFormat/>
    <w:uiPriority w:val="0"/>
    <w:rPr>
      <w:vanish/>
    </w:rPr>
  </w:style>
  <w:style w:type="character" w:customStyle="1" w:styleId="19">
    <w:name w:val="current"/>
    <w:basedOn w:val="6"/>
    <w:qFormat/>
    <w:uiPriority w:val="0"/>
    <w:rPr>
      <w:b/>
      <w:color w:val="FFFFFF"/>
      <w:bdr w:val="single" w:color="004D90" w:sz="12" w:space="0"/>
      <w:shd w:val="clear" w:color="auto" w:fill="FF6C16"/>
    </w:rPr>
  </w:style>
  <w:style w:type="character" w:customStyle="1" w:styleId="20">
    <w:name w:val="bg-font1"/>
    <w:basedOn w:val="6"/>
    <w:qFormat/>
    <w:uiPriority w:val="0"/>
  </w:style>
  <w:style w:type="character" w:customStyle="1" w:styleId="21">
    <w:name w:val="sm-fon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38100"/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707</Words>
  <Characters>742</Characters>
  <Lines>0</Lines>
  <Paragraphs>100</Paragraphs>
  <ScaleCrop>false</ScaleCrop>
  <LinksUpToDate>false</LinksUpToDate>
  <CharactersWithSpaces>829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杨洋</cp:lastModifiedBy>
  <cp:lastPrinted>2019-06-21T02:21:00Z</cp:lastPrinted>
  <dcterms:modified xsi:type="dcterms:W3CDTF">2019-06-25T05:58:23Z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