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CF" w:rsidRPr="00A05959" w:rsidRDefault="00737CCF" w:rsidP="00737CCF">
      <w:pPr>
        <w:jc w:val="center"/>
        <w:rPr>
          <w:rFonts w:ascii="Times New Roman" w:eastAsia="黑体" w:hAnsi="Times New Roman"/>
          <w:kern w:val="0"/>
          <w:sz w:val="40"/>
          <w:szCs w:val="40"/>
        </w:rPr>
      </w:pPr>
      <w:r>
        <w:rPr>
          <w:rFonts w:ascii="Times New Roman" w:eastAsia="黑体" w:hAnsi="Times New Roman" w:hint="eastAsia"/>
          <w:kern w:val="0"/>
          <w:sz w:val="40"/>
          <w:szCs w:val="40"/>
        </w:rPr>
        <w:t>人才培育</w:t>
      </w:r>
      <w:r>
        <w:rPr>
          <w:rFonts w:ascii="Times New Roman" w:eastAsia="黑体" w:hAnsi="Times New Roman"/>
          <w:kern w:val="0"/>
          <w:sz w:val="40"/>
          <w:szCs w:val="40"/>
        </w:rPr>
        <w:t>基金答辩安排</w:t>
      </w:r>
    </w:p>
    <w:p w:rsidR="00737CCF" w:rsidRPr="00A05959" w:rsidRDefault="00737CCF" w:rsidP="00737C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05959">
        <w:rPr>
          <w:rFonts w:ascii="Times New Roman" w:hAnsi="Times New Roman"/>
          <w:sz w:val="24"/>
          <w:szCs w:val="24"/>
        </w:rPr>
        <w:t>时间：</w:t>
      </w:r>
      <w:r w:rsidRPr="00A0595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A05959"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</w:t>
      </w:r>
      <w:r w:rsidRPr="00A05959"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21</w:t>
      </w:r>
      <w:r w:rsidRPr="00A05959">
        <w:rPr>
          <w:rFonts w:ascii="Times New Roman" w:hAnsi="Times New Roman"/>
          <w:sz w:val="24"/>
          <w:szCs w:val="24"/>
        </w:rPr>
        <w:t>日</w:t>
      </w:r>
      <w:r w:rsidR="006B1502">
        <w:rPr>
          <w:rFonts w:ascii="Times New Roman" w:hAnsi="Times New Roman"/>
          <w:sz w:val="24"/>
          <w:szCs w:val="24"/>
        </w:rPr>
        <w:t>9</w:t>
      </w:r>
      <w:r w:rsidR="006B1502">
        <w:rPr>
          <w:rFonts w:ascii="Times New Roman" w:hAnsi="Times New Roman" w:hint="eastAsia"/>
          <w:sz w:val="24"/>
          <w:szCs w:val="24"/>
        </w:rPr>
        <w:t>:00</w:t>
      </w:r>
      <w:r w:rsidRPr="00A059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:00</w:t>
      </w:r>
      <w:r w:rsidRPr="00A05959">
        <w:rPr>
          <w:rFonts w:ascii="Times New Roman" w:hAnsi="Times New Roman"/>
          <w:sz w:val="24"/>
          <w:szCs w:val="24"/>
        </w:rPr>
        <w:t xml:space="preserve"> </w:t>
      </w:r>
      <w:r w:rsidRPr="00A05959">
        <w:rPr>
          <w:rFonts w:ascii="Times New Roman" w:hAnsi="Times New Roman"/>
          <w:sz w:val="24"/>
          <w:szCs w:val="24"/>
        </w:rPr>
        <w:tab/>
      </w:r>
      <w:r w:rsidRPr="00A05959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地点</w:t>
      </w:r>
      <w:r>
        <w:rPr>
          <w:rFonts w:ascii="Times New Roman" w:hAnsi="Times New Roman" w:hint="eastAsia"/>
          <w:sz w:val="24"/>
          <w:szCs w:val="24"/>
        </w:rPr>
        <w:t>：行政楼</w:t>
      </w:r>
      <w:r>
        <w:rPr>
          <w:rFonts w:ascii="Times New Roman" w:hAnsi="Times New Roman" w:hint="eastAsia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9</w:t>
      </w:r>
    </w:p>
    <w:p w:rsidR="00737CCF" w:rsidRPr="00A05959" w:rsidRDefault="00737CCF" w:rsidP="00737CCF">
      <w:pPr>
        <w:jc w:val="center"/>
        <w:rPr>
          <w:rFonts w:ascii="Times New Roman" w:hAnsi="Times New Roman"/>
        </w:rPr>
      </w:pPr>
    </w:p>
    <w:tbl>
      <w:tblPr>
        <w:tblW w:w="11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4698"/>
        <w:gridCol w:w="1134"/>
        <w:gridCol w:w="1418"/>
        <w:gridCol w:w="1843"/>
        <w:gridCol w:w="1211"/>
      </w:tblGrid>
      <w:tr w:rsidR="00737CCF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737CCF" w:rsidRPr="00A05959" w:rsidRDefault="00737CCF" w:rsidP="004559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时</w:t>
            </w: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</w:t>
            </w: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737CCF" w:rsidRPr="00A05959" w:rsidRDefault="00737CCF" w:rsidP="004559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CCF" w:rsidRPr="00A05959" w:rsidRDefault="00737CCF" w:rsidP="004559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7CCF" w:rsidRPr="00A05959" w:rsidRDefault="00737CCF" w:rsidP="004559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843" w:type="dxa"/>
            <w:vAlign w:val="center"/>
          </w:tcPr>
          <w:p w:rsidR="00737CCF" w:rsidRDefault="00C4468E" w:rsidP="004559D9">
            <w:pPr>
              <w:jc w:val="center"/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737CCF" w:rsidRPr="00A05959" w:rsidRDefault="00737CCF" w:rsidP="004559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备</w:t>
            </w: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</w:t>
            </w:r>
            <w:r w:rsidRPr="00A05959">
              <w:rPr>
                <w:rFonts w:ascii="Times New Roman" w:hAnsi="Times New Roman"/>
                <w:b/>
                <w:kern w:val="0"/>
                <w:sz w:val="24"/>
                <w:szCs w:val="24"/>
              </w:rPr>
              <w:t>注</w:t>
            </w: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Pr="00A05959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:15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天然气水合物储层多场耦合机制研究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闫传梁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石工学院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天然气水合物开发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DA68AB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Pr="00A05959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:15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超临界</w:t>
            </w:r>
            <w:r>
              <w:rPr>
                <w:rFonts w:ascii="Times New Roman" w:hAnsi="Times New Roman"/>
                <w:color w:val="000000"/>
                <w:sz w:val="22"/>
              </w:rPr>
              <w:t>CO2</w:t>
            </w:r>
            <w:r>
              <w:rPr>
                <w:rFonts w:ascii="Times New Roman" w:hAnsi="Times New Roman"/>
                <w:color w:val="000000"/>
                <w:sz w:val="22"/>
              </w:rPr>
              <w:t>无水压裂液构筑及增稠机理研究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赵明伟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石工学院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提高采收率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DA68AB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Pr="00A05959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:30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-9: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环境污染物的复合纳米生物学效应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岳同涛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环境化学与纳米毒理学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DA68AB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Pr="00A05959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济阳坳陷陆相页岩沉积成岩作用与页岩油成储机制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梁超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细粒沉积与页岩油气地质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Pr="00A05959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:00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基于非稳态湍声耦合机理的输气管道泄漏声波传播特性研究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刘翠伟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储建学院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油气储运工程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气热力耦合作用下深层致密砂岩渗透演化规律及力学模型研究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张玉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储建学院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岩石力学与工程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  <w:r w:rsidRPr="00A0595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静密封高温超导励磁电机关键科学问题研究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李祥林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信控学院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电机系统设计分析及控制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45-11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再生核希尔伯特空间字典学习算法研究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刘宝弟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信控学院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计算机视觉、机器学习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分解分析与节能减排政策建模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王辉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能源经济与管理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15-11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在线半监督学习算法研究及应用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梁锡军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理学院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机器学习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4468E" w:rsidRPr="00A05959" w:rsidTr="00C4468E">
        <w:trPr>
          <w:trHeight w:val="630"/>
          <w:jc w:val="center"/>
        </w:trPr>
        <w:tc>
          <w:tcPr>
            <w:tcW w:w="1534" w:type="dxa"/>
            <w:vAlign w:val="center"/>
          </w:tcPr>
          <w:p w:rsidR="00C4468E" w:rsidRDefault="00C4468E" w:rsidP="00C446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30-11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 w:rsidR="00C4468E" w:rsidRDefault="00C4468E" w:rsidP="00C4468E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冰区溢油池火灾动力学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孔得朋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68E" w:rsidRDefault="00C4468E" w:rsidP="00C446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机电学院</w:t>
            </w:r>
          </w:p>
        </w:tc>
        <w:tc>
          <w:tcPr>
            <w:tcW w:w="1843" w:type="dxa"/>
            <w:vAlign w:val="center"/>
          </w:tcPr>
          <w:p w:rsidR="00C4468E" w:rsidRDefault="00C4468E" w:rsidP="00C4468E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安全科学与工程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4468E" w:rsidRPr="00A05959" w:rsidRDefault="00C4468E" w:rsidP="00C446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E23E7" w:rsidRDefault="003E23E7"/>
    <w:sectPr w:rsidR="003E23E7" w:rsidSect="004D78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0B" w:rsidRDefault="00DE1B0B" w:rsidP="006B1502">
      <w:r>
        <w:separator/>
      </w:r>
    </w:p>
  </w:endnote>
  <w:endnote w:type="continuationSeparator" w:id="0">
    <w:p w:rsidR="00DE1B0B" w:rsidRDefault="00DE1B0B" w:rsidP="006B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V..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0B" w:rsidRDefault="00DE1B0B" w:rsidP="006B1502">
      <w:r>
        <w:separator/>
      </w:r>
    </w:p>
  </w:footnote>
  <w:footnote w:type="continuationSeparator" w:id="0">
    <w:p w:rsidR="00DE1B0B" w:rsidRDefault="00DE1B0B" w:rsidP="006B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CF"/>
    <w:rsid w:val="003E23E7"/>
    <w:rsid w:val="004D78A1"/>
    <w:rsid w:val="006B1502"/>
    <w:rsid w:val="00737CCF"/>
    <w:rsid w:val="00933881"/>
    <w:rsid w:val="00AA0725"/>
    <w:rsid w:val="00C4468E"/>
    <w:rsid w:val="00D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A7F14-6BA5-4851-9578-0724D79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5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5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2019-01-17T03:42:00Z</dcterms:created>
  <dcterms:modified xsi:type="dcterms:W3CDTF">2019-01-18T08:47:00Z</dcterms:modified>
</cp:coreProperties>
</file>