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CF" w:rsidRPr="00CE75CF" w:rsidRDefault="00CE75CF" w:rsidP="00CE75CF">
      <w:pPr>
        <w:widowControl/>
        <w:jc w:val="center"/>
        <w:rPr>
          <w:rFonts w:ascii="微软雅黑" w:eastAsia="微软雅黑" w:hAnsi="微软雅黑" w:cs="Tahoma"/>
          <w:kern w:val="0"/>
          <w:sz w:val="30"/>
          <w:szCs w:val="30"/>
        </w:rPr>
      </w:pPr>
      <w:r w:rsidRPr="00CE75CF">
        <w:rPr>
          <w:rFonts w:ascii="微软雅黑" w:eastAsia="微软雅黑" w:hAnsi="微软雅黑" w:cs="Tahoma" w:hint="eastAsia"/>
          <w:kern w:val="0"/>
          <w:sz w:val="30"/>
          <w:szCs w:val="30"/>
        </w:rPr>
        <w:t>科技部关于发布国家重点研发计划“蓝色粮仓科技创新”等重点专项2018年度项目申报指南的通知</w:t>
      </w:r>
    </w:p>
    <w:p w:rsidR="00CE75CF" w:rsidRPr="00CE75CF" w:rsidRDefault="00CE75CF" w:rsidP="00CE75CF">
      <w:pPr>
        <w:widowControl/>
        <w:spacing w:before="100" w:beforeAutospacing="1" w:after="100" w:afterAutospacing="1" w:line="450" w:lineRule="atLeast"/>
        <w:jc w:val="left"/>
        <w:rPr>
          <w:rFonts w:ascii="仿宋" w:eastAsia="仿宋" w:hAnsi="仿宋" w:cs="Tahoma" w:hint="eastAsia"/>
          <w:color w:val="444444"/>
          <w:kern w:val="0"/>
          <w:sz w:val="26"/>
          <w:szCs w:val="26"/>
        </w:rPr>
      </w:pPr>
      <w:r w:rsidRPr="00CE75CF">
        <w:rPr>
          <w:rFonts w:ascii="仿宋" w:eastAsia="仿宋" w:hAnsi="仿宋" w:cs="Tahoma" w:hint="eastAsia"/>
          <w:color w:val="444444"/>
          <w:kern w:val="0"/>
          <w:sz w:val="26"/>
          <w:szCs w:val="26"/>
        </w:rPr>
        <w:t>各省、自治区、直辖市及计划单列市科技厅（委、局），新疆生产建设兵团科技局，国务院各有关部门科技主管司局，各有关单位：</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r w:rsidRPr="00CE75CF">
        <w:rPr>
          <w:rFonts w:ascii="仿宋" w:eastAsia="仿宋" w:hAnsi="仿宋" w:cs="Tahoma" w:hint="eastAsia"/>
          <w:color w:val="444444"/>
          <w:kern w:val="0"/>
          <w:sz w:val="26"/>
          <w:szCs w:val="26"/>
        </w:rPr>
        <w:t>根据国务院印发的《关于深化中央财政科技计划（专项、基金等）管理改革的方案》（国发〔2014〕64号）的总体部署，按照国家重点研发计划组织管理的相关要求，现将“蓝色粮仓科技创新”等12个重点专项2018年度项目申报指南予以发布。请根据指南要求组织项目申报工作。有关事项通知如下。</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一、项目组织申报工作流程</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2. 项目的组织实施应整合集成全国相关领域的优势创新团队，聚焦研发问题，强化基础研究、共性关键技术研发和典型应用示范各项任务间的统筹衔接，集中力量，联合攻关。</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3. 国家重点研发计划项目申报评审采取填写预申报书、正式申报书两步进行，具体工作流程如下：</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——项目申报单位根据指南相关申报要求，通过国家科技管理信息系统填写并提交3000字左右的项目预申报书，详细说明申报项目的目标和指标，简要说明创新思路、技术路线和研究基础。项目申报单位应与</w:t>
      </w:r>
      <w:r w:rsidRPr="00CE75CF">
        <w:rPr>
          <w:rFonts w:ascii="仿宋" w:eastAsia="仿宋" w:hAnsi="仿宋" w:cs="Tahoma" w:hint="eastAsia"/>
          <w:color w:val="444444"/>
          <w:kern w:val="0"/>
          <w:sz w:val="26"/>
          <w:szCs w:val="26"/>
        </w:rPr>
        <w:lastRenderedPageBreak/>
        <w:t>所有参与单位签署联合申报协议，并明确协议签署时间；项目申报单位和项目负责人须签署诚信承诺书。从指南发布日到预申报书受理截止日不少于50天。</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——各推荐单位加强对所推荐的项目申报材料审核把关，按时将推荐项目通过国家科技管理信息系统统一报送。</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专业机构在受理项目预申报后，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——申报单位在接到专业机构关于进入答辩评审的通知后，通过国家科技管理信息系统填写并提交项目正式申报书。正式申报书受理时间为30天。</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二、组织申报的推荐单位</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1. 国务院有关部门科技主管司局；</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2. 各省、自治区、直辖市、计划单列市及新疆生产建设兵团科技主管部门；</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lastRenderedPageBreak/>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3. 原工业部门转制成立的行业协会；</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4. 纳入科技部试点范围并且评估结果为A类的产业技术创新战略联盟，以及纳入科技部、财政部开展的科技服务业创新发展行业试点联盟。</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三、申请资格要求</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1. 牵头申报单位和参与单位应为中国大陆境内注册的科研院所、高等学校和企业等，具有独立法人资格，注册时间为2017年6月30日前，有较强的科技研发能力和条件，运行管理规范。政府机关不得牵头或参与申报。申报单位同一个项目只能通过单个推荐单位申报，不得多头申报和重复申报。</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2. 项目（课题）负责人须具有高级职称或博士学位，1958年1月1日以后出生，每年用于项目的工作时间不得少于6个月。</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3. 项目（课题）负责人原则上应为该项目（课题）主体研究思路的提出者和实际主持研究的科技人员。中央和地方各级政府的公务人员（包括行使科技计划管理职能的其他人员）不得申报项目（课题）。</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4. 项目（课题）负责人限申报1个项目（课题）；国家重点基础研究发展计划（973计划，含重大科学研究计划）、国家高技术研究发展计划（863计划）、国家科技支撑计划、国家国际科技合作专项、国家重</w:t>
      </w:r>
      <w:r w:rsidRPr="00CE75CF">
        <w:rPr>
          <w:rFonts w:ascii="仿宋" w:eastAsia="仿宋" w:hAnsi="仿宋" w:cs="Tahoma" w:hint="eastAsia"/>
          <w:color w:val="444444"/>
          <w:kern w:val="0"/>
          <w:sz w:val="26"/>
          <w:szCs w:val="26"/>
        </w:rPr>
        <w:lastRenderedPageBreak/>
        <w:t>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项目（课题）负责人、项目骨干的申报项目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和课题）；国家重点研发计划的在研项目（含任务或课题）负责人和项目骨干退出项目研发团队后，在原项目执行期内原则上不得牵头或参与申报新的国家重点研发计划项目。</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计划任务书执行期（包括延期后的执行期）到2018年12月31日之前的在研项目（含任务或课题）不在限项范围内。</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5. 特邀咨评委委员不得申报项目（课题）；参与重点专项实施方案或本年度项目指南编制的专家，不得申报该重点专项项目（课题）。</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7. 申报项目受理后，原则上不得更改申报单位和负责人。</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8. 项目的具体申报要求，详见各重点专项的申报指南。</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各申报单位在正式提交项目申报书前可利用国家科技管理信息系</w:t>
      </w:r>
      <w:r w:rsidRPr="00CE75CF">
        <w:rPr>
          <w:rFonts w:ascii="仿宋" w:eastAsia="仿宋" w:hAnsi="仿宋" w:cs="Tahoma" w:hint="eastAsia"/>
          <w:color w:val="444444"/>
          <w:kern w:val="0"/>
          <w:sz w:val="26"/>
          <w:szCs w:val="26"/>
        </w:rPr>
        <w:lastRenderedPageBreak/>
        <w:t>统公共服务平台查询相关科研人员承担改革前计划和国家科技重大专项、国家重点研发计划重点专项在研项目情况，避免重复申报。</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四、具体申报方式</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项目申报单位网上填报预申报书的受理时间为：2018年7月9日8：00至2018年8月27日17：00。进入答辩评审环节的申报项目，由申报单位按要求填报正式申报书，并通过国家科技管理信息系统提交，具体时间和有关要求另行通知。</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国家科技管理信息系统公共服务平台：</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http：//service.most.gov.cn；</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技术咨询电话：010-51666288（中继线）；</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技术咨询邮箱：</w:t>
      </w:r>
      <w:hyperlink r:id="rId4" w:history="1">
        <w:r w:rsidRPr="00CE75CF">
          <w:rPr>
            <w:rFonts w:ascii="仿宋" w:eastAsia="仿宋" w:hAnsi="仿宋" w:cs="Tahoma" w:hint="eastAsia"/>
            <w:color w:val="000099"/>
            <w:kern w:val="0"/>
            <w:sz w:val="26"/>
            <w:u w:val="single"/>
          </w:rPr>
          <w:t>program@istic.ac.cn</w:t>
        </w:r>
      </w:hyperlink>
      <w:r w:rsidRPr="00CE75CF">
        <w:rPr>
          <w:rFonts w:ascii="仿宋" w:eastAsia="仿宋" w:hAnsi="仿宋" w:cs="Tahoma" w:hint="eastAsia"/>
          <w:color w:val="444444"/>
          <w:kern w:val="0"/>
          <w:sz w:val="26"/>
          <w:szCs w:val="26"/>
        </w:rPr>
        <w:t>。</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2. 组织推荐。请推荐单位于2018年8月31日前（以寄出时间为准），将加盖推荐单位公章的推荐函（纸质，一式2份）、推荐项目清单（纸质，一式2份）寄送中国科学技术信息研究所。推荐项目清单须通过系统直接生成打印。</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寄送地址：北京市海淀区复兴路15号中信所170室，邮编：100038。</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联系电话：010-58882171。</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3. 材料报送和业务咨询。请申报单位于2018年8月31日前（以</w:t>
      </w:r>
      <w:r w:rsidRPr="00CE75CF">
        <w:rPr>
          <w:rFonts w:ascii="仿宋" w:eastAsia="仿宋" w:hAnsi="仿宋" w:cs="Tahoma" w:hint="eastAsia"/>
          <w:color w:val="444444"/>
          <w:kern w:val="0"/>
          <w:sz w:val="26"/>
          <w:szCs w:val="26"/>
        </w:rPr>
        <w:lastRenderedPageBreak/>
        <w:t>寄出时间为准），将加盖申报单位公章的项目申报书（纸质，一式2份），寄送承担项目所属重点专项管理的专业机构。项目申报书须通过系统直接生成打印。</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各重点专项的咨询电话及寄送地址如下：</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（1）“蓝色粮仓科技创新”重点专项咨询电话：010-68598074。</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（2）“绿色宜居村镇技术创新”重点专项咨询电话：010-68598200。</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中国农村技术开发中心，寄送地址：北京市西城区三里河路54号，邮编：100045。</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（3）“主要经济作物优质高产与产业提质增效科技创新”重点专项咨询电话：010-59199375，010-59199376。</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（4）“粮食丰产增效科技创新”重点专项咨询电话：010-59199378，010-59199379。</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农业农村部科技发展中心，北京市朝阳区东三环南路96号农丰大厦，邮编：100122。</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（5）“重大自然灾害监测预警与防范”重点专项咨询电话：010-58884888，010-58884891。</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（6）“固废资源化”重点专项咨询电话：010-58884891，010-58884892。</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（7）“场地土壤污染成因与治理技术”重点专项咨询电话：010-58884866，010-58884848。</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（8）“公共安全风险防控与应急技术装备”重点专项咨询电话：010-58884826，010-58884827。</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lastRenderedPageBreak/>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中国21世纪议程管理中心，寄送地址：北京市海淀区玉渊潭南路8号，邮编：100038。</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（9）“食品安全关键技术研发”重点专项咨询电话：010-88225166，010-88225167。</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（10）“中医药现代化研究”重点专项咨询电话：010-88225159，010-88225189。</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（11）“主动健康和老龄化科技应对”重点专项咨询电话：010-88225180，010-88225108。</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中国生物技术发展中心，寄送地址：北京市海淀区西四环中路16号4号楼，邮编：100039。</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（12）“生殖健康及重大出生缺陷防控研究”重点专项咨询电话：010-88387278，010-88387283。</w:t>
      </w:r>
      <w:r w:rsidRPr="00CE75CF">
        <w:rPr>
          <w:rFonts w:ascii="仿宋" w:eastAsia="仿宋" w:hAnsi="仿宋" w:cs="Tahoma"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Tahoma" w:hint="eastAsia"/>
          <w:b/>
          <w:bCs/>
          <w:color w:val="444444"/>
          <w:kern w:val="0"/>
          <w:sz w:val="26"/>
        </w:rPr>
        <w:t xml:space="preserve"> </w:t>
      </w:r>
      <w:r w:rsidRPr="00CE75CF">
        <w:rPr>
          <w:rFonts w:ascii="仿宋" w:eastAsia="仿宋" w:hAnsi="仿宋" w:cs="Tahoma" w:hint="eastAsia"/>
          <w:color w:val="444444"/>
          <w:kern w:val="0"/>
          <w:sz w:val="26"/>
          <w:szCs w:val="26"/>
        </w:rPr>
        <w:t>国家卫生计生委医药卫生科技发展研究中心项目二处生殖健康及重大出生缺陷防控研究专项组，寄送地址：北京市西城区车公庄大街9号院五栋大楼B3座5层，邮编：100044。</w:t>
      </w:r>
    </w:p>
    <w:p w:rsidR="00CE75CF" w:rsidRPr="00CE75CF" w:rsidRDefault="00CE75CF" w:rsidP="00CE75CF">
      <w:pPr>
        <w:widowControl/>
        <w:spacing w:line="450" w:lineRule="atLeast"/>
        <w:jc w:val="left"/>
        <w:rPr>
          <w:rFonts w:ascii="仿宋" w:eastAsia="仿宋" w:hAnsi="仿宋" w:cs="Tahoma" w:hint="eastAsia"/>
          <w:color w:val="444444"/>
          <w:kern w:val="0"/>
          <w:sz w:val="26"/>
          <w:szCs w:val="26"/>
        </w:rPr>
      </w:pP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r w:rsidRPr="00CE75CF">
        <w:rPr>
          <w:rFonts w:ascii="仿宋" w:eastAsia="仿宋" w:hAnsi="仿宋" w:cs="Tahoma" w:hint="eastAsia"/>
          <w:color w:val="444444"/>
          <w:kern w:val="0"/>
          <w:sz w:val="26"/>
          <w:szCs w:val="26"/>
        </w:rPr>
        <w:t>附件：</w:t>
      </w:r>
    </w:p>
    <w:p w:rsidR="00CE75CF" w:rsidRPr="00CE75CF" w:rsidRDefault="00CE75CF" w:rsidP="00CE75CF">
      <w:pPr>
        <w:widowControl/>
        <w:spacing w:line="450" w:lineRule="atLeast"/>
        <w:jc w:val="left"/>
        <w:rPr>
          <w:rFonts w:ascii="仿宋" w:eastAsia="仿宋" w:hAnsi="仿宋" w:cs="Tahoma" w:hint="eastAsia"/>
          <w:color w:val="444444"/>
          <w:kern w:val="0"/>
          <w:sz w:val="26"/>
          <w:szCs w:val="26"/>
        </w:rPr>
      </w:pP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hyperlink r:id="rId5" w:tgtFrame="_self" w:history="1">
        <w:r w:rsidRPr="00CE75CF">
          <w:rPr>
            <w:rFonts w:ascii="仿宋" w:eastAsia="仿宋" w:hAnsi="仿宋" w:cs="Tahoma" w:hint="eastAsia"/>
            <w:color w:val="000099"/>
            <w:kern w:val="0"/>
            <w:sz w:val="26"/>
            <w:u w:val="single"/>
          </w:rPr>
          <w:t>1.“蓝色粮仓科技创新”重点专项2018年度项目申</w:t>
        </w:r>
        <w:r w:rsidRPr="00CE75CF">
          <w:rPr>
            <w:rFonts w:ascii="仿宋" w:eastAsia="仿宋" w:hAnsi="仿宋" w:cs="Tahoma" w:hint="eastAsia"/>
            <w:color w:val="000099"/>
            <w:kern w:val="0"/>
            <w:sz w:val="26"/>
            <w:u w:val="single"/>
          </w:rPr>
          <w:t>报</w:t>
        </w:r>
        <w:r w:rsidRPr="00CE75CF">
          <w:rPr>
            <w:rFonts w:ascii="仿宋" w:eastAsia="仿宋" w:hAnsi="仿宋" w:cs="Tahoma" w:hint="eastAsia"/>
            <w:color w:val="000099"/>
            <w:kern w:val="0"/>
            <w:sz w:val="26"/>
            <w:u w:val="single"/>
          </w:rPr>
          <w:t>指南</w:t>
        </w:r>
      </w:hyperlink>
      <w:r w:rsidRPr="00CE75CF">
        <w:rPr>
          <w:rFonts w:ascii="仿宋" w:eastAsia="仿宋" w:hAnsi="仿宋" w:cs="Tahoma" w:hint="eastAsia"/>
          <w:color w:val="444444"/>
          <w:kern w:val="0"/>
          <w:sz w:val="26"/>
          <w:szCs w:val="26"/>
        </w:rPr>
        <w:t>（</w:t>
      </w:r>
      <w:hyperlink r:id="rId6"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7"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p>
    <w:p w:rsidR="00CE75CF" w:rsidRPr="00CE75CF" w:rsidRDefault="00CE75CF" w:rsidP="00CE75CF">
      <w:pPr>
        <w:widowControl/>
        <w:spacing w:line="450" w:lineRule="atLeast"/>
        <w:jc w:val="left"/>
        <w:rPr>
          <w:rFonts w:ascii="仿宋" w:eastAsia="仿宋" w:hAnsi="仿宋" w:cs="Tahoma" w:hint="eastAsia"/>
          <w:color w:val="444444"/>
          <w:kern w:val="0"/>
          <w:sz w:val="26"/>
          <w:szCs w:val="26"/>
        </w:rPr>
      </w:pP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hyperlink r:id="rId8" w:tgtFrame="_self" w:history="1">
        <w:r w:rsidRPr="00CE75CF">
          <w:rPr>
            <w:rFonts w:ascii="仿宋" w:eastAsia="仿宋" w:hAnsi="仿宋" w:cs="Tahoma" w:hint="eastAsia"/>
            <w:color w:val="000099"/>
            <w:kern w:val="0"/>
            <w:sz w:val="26"/>
            <w:u w:val="single"/>
          </w:rPr>
          <w:t>2.“绿色宜居村镇技术创新”重点专项2018年度项目申报指南</w:t>
        </w:r>
      </w:hyperlink>
      <w:r w:rsidRPr="00CE75CF">
        <w:rPr>
          <w:rFonts w:ascii="仿宋" w:eastAsia="仿宋" w:hAnsi="仿宋" w:cs="Tahoma" w:hint="eastAsia"/>
          <w:color w:val="444444"/>
          <w:kern w:val="0"/>
          <w:sz w:val="26"/>
          <w:szCs w:val="26"/>
        </w:rPr>
        <w:t>（</w:t>
      </w:r>
      <w:hyperlink r:id="rId9"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10"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hyperlink r:id="rId11" w:tgtFrame="_self" w:history="1">
        <w:r w:rsidRPr="00CE75CF">
          <w:rPr>
            <w:rFonts w:ascii="仿宋" w:eastAsia="仿宋" w:hAnsi="仿宋" w:cs="Tahoma" w:hint="eastAsia"/>
            <w:color w:val="000099"/>
            <w:kern w:val="0"/>
            <w:sz w:val="26"/>
            <w:u w:val="single"/>
          </w:rPr>
          <w:t>3.“主要经济作物优质高产与产业提质增效科技创新”重点专项2018年度项目申报指南</w:t>
        </w:r>
      </w:hyperlink>
      <w:r w:rsidRPr="00CE75CF">
        <w:rPr>
          <w:rFonts w:ascii="仿宋" w:eastAsia="仿宋" w:hAnsi="仿宋" w:cs="Tahoma" w:hint="eastAsia"/>
          <w:color w:val="444444"/>
          <w:kern w:val="0"/>
          <w:sz w:val="26"/>
          <w:szCs w:val="26"/>
        </w:rPr>
        <w:t>（</w:t>
      </w:r>
      <w:hyperlink r:id="rId12"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13"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lastRenderedPageBreak/>
        <w:t>  </w:t>
      </w:r>
      <w:r w:rsidRPr="00CE75CF">
        <w:rPr>
          <w:rFonts w:ascii="仿宋" w:eastAsia="仿宋" w:hAnsi="仿宋" w:cs="仿宋" w:hint="eastAsia"/>
          <w:color w:val="444444"/>
          <w:kern w:val="0"/>
          <w:sz w:val="26"/>
          <w:szCs w:val="26"/>
        </w:rPr>
        <w:t xml:space="preserve"> </w:t>
      </w:r>
      <w:hyperlink r:id="rId14" w:tgtFrame="_self" w:history="1">
        <w:r w:rsidRPr="00CE75CF">
          <w:rPr>
            <w:rFonts w:ascii="仿宋" w:eastAsia="仿宋" w:hAnsi="仿宋" w:cs="Tahoma" w:hint="eastAsia"/>
            <w:color w:val="000099"/>
            <w:kern w:val="0"/>
            <w:sz w:val="26"/>
            <w:u w:val="single"/>
          </w:rPr>
          <w:t>4.“粮食丰产增效科技创新”重点专项2018年度项目申报指南</w:t>
        </w:r>
      </w:hyperlink>
      <w:r w:rsidRPr="00CE75CF">
        <w:rPr>
          <w:rFonts w:ascii="仿宋" w:eastAsia="仿宋" w:hAnsi="仿宋" w:cs="Tahoma" w:hint="eastAsia"/>
          <w:color w:val="444444"/>
          <w:kern w:val="0"/>
          <w:sz w:val="26"/>
          <w:szCs w:val="26"/>
        </w:rPr>
        <w:t>（</w:t>
      </w:r>
      <w:hyperlink r:id="rId15"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16"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hyperlink r:id="rId17" w:tgtFrame="_self" w:history="1">
        <w:r w:rsidRPr="00CE75CF">
          <w:rPr>
            <w:rFonts w:ascii="仿宋" w:eastAsia="仿宋" w:hAnsi="仿宋" w:cs="Tahoma" w:hint="eastAsia"/>
            <w:color w:val="000099"/>
            <w:kern w:val="0"/>
            <w:sz w:val="26"/>
            <w:u w:val="single"/>
          </w:rPr>
          <w:t>5.“重大自然灾害监测预警与防范”重点专项2018年度项目申报指南</w:t>
        </w:r>
      </w:hyperlink>
      <w:r w:rsidRPr="00CE75CF">
        <w:rPr>
          <w:rFonts w:ascii="仿宋" w:eastAsia="仿宋" w:hAnsi="仿宋" w:cs="Tahoma" w:hint="eastAsia"/>
          <w:color w:val="444444"/>
          <w:kern w:val="0"/>
          <w:sz w:val="26"/>
          <w:szCs w:val="26"/>
        </w:rPr>
        <w:t>（</w:t>
      </w:r>
      <w:hyperlink r:id="rId18"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19"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hyperlink r:id="rId20" w:tgtFrame="_self" w:history="1">
        <w:r w:rsidRPr="00CE75CF">
          <w:rPr>
            <w:rFonts w:ascii="仿宋" w:eastAsia="仿宋" w:hAnsi="仿宋" w:cs="Tahoma" w:hint="eastAsia"/>
            <w:color w:val="000099"/>
            <w:kern w:val="0"/>
            <w:sz w:val="26"/>
            <w:u w:val="single"/>
          </w:rPr>
          <w:t xml:space="preserve"> 6.“固废资源化”重点专项2018年度项目申报指南</w:t>
        </w:r>
      </w:hyperlink>
      <w:r w:rsidRPr="00CE75CF">
        <w:rPr>
          <w:rFonts w:ascii="仿宋" w:eastAsia="仿宋" w:hAnsi="仿宋" w:cs="Tahoma" w:hint="eastAsia"/>
          <w:color w:val="444444"/>
          <w:kern w:val="0"/>
          <w:sz w:val="26"/>
          <w:szCs w:val="26"/>
        </w:rPr>
        <w:t>（</w:t>
      </w:r>
      <w:hyperlink r:id="rId21"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22"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hyperlink r:id="rId23" w:tgtFrame="_self" w:history="1">
        <w:r w:rsidRPr="00CE75CF">
          <w:rPr>
            <w:rFonts w:ascii="仿宋" w:eastAsia="仿宋" w:hAnsi="仿宋" w:cs="Tahoma" w:hint="eastAsia"/>
            <w:color w:val="000099"/>
            <w:kern w:val="0"/>
            <w:sz w:val="26"/>
            <w:u w:val="single"/>
          </w:rPr>
          <w:t>7.“场地土壤污染成因与治理技术”重点专项2018年度项目申报指南</w:t>
        </w:r>
      </w:hyperlink>
      <w:r w:rsidRPr="00CE75CF">
        <w:rPr>
          <w:rFonts w:ascii="仿宋" w:eastAsia="仿宋" w:hAnsi="仿宋" w:cs="Tahoma" w:hint="eastAsia"/>
          <w:color w:val="444444"/>
          <w:kern w:val="0"/>
          <w:sz w:val="26"/>
          <w:szCs w:val="26"/>
        </w:rPr>
        <w:t>（</w:t>
      </w:r>
      <w:hyperlink r:id="rId24"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25"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hyperlink r:id="rId26" w:tgtFrame="_self" w:history="1">
        <w:r w:rsidRPr="00CE75CF">
          <w:rPr>
            <w:rFonts w:ascii="仿宋" w:eastAsia="仿宋" w:hAnsi="仿宋" w:cs="Tahoma" w:hint="eastAsia"/>
            <w:color w:val="000099"/>
            <w:kern w:val="0"/>
            <w:sz w:val="26"/>
            <w:u w:val="single"/>
          </w:rPr>
          <w:t xml:space="preserve"> 8.“公共安全风险防控与应急技术装备”重点专项（司法专题任务）2018年度第二批项目申报指南</w:t>
        </w:r>
      </w:hyperlink>
      <w:r w:rsidRPr="00CE75CF">
        <w:rPr>
          <w:rFonts w:ascii="仿宋" w:eastAsia="仿宋" w:hAnsi="仿宋" w:cs="Tahoma" w:hint="eastAsia"/>
          <w:color w:val="444444"/>
          <w:kern w:val="0"/>
          <w:sz w:val="26"/>
          <w:szCs w:val="26"/>
        </w:rPr>
        <w:t>（</w:t>
      </w:r>
      <w:hyperlink r:id="rId27"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28"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hyperlink r:id="rId29" w:tgtFrame="_self" w:history="1">
        <w:r w:rsidRPr="00CE75CF">
          <w:rPr>
            <w:rFonts w:ascii="仿宋" w:eastAsia="仿宋" w:hAnsi="仿宋" w:cs="Tahoma" w:hint="eastAsia"/>
            <w:color w:val="000099"/>
            <w:kern w:val="0"/>
            <w:sz w:val="26"/>
            <w:u w:val="single"/>
          </w:rPr>
          <w:t>9.“食品安全关键技术研发”重点专项2018年度项目申报指南</w:t>
        </w:r>
      </w:hyperlink>
      <w:r w:rsidRPr="00CE75CF">
        <w:rPr>
          <w:rFonts w:ascii="仿宋" w:eastAsia="仿宋" w:hAnsi="仿宋" w:cs="Tahoma" w:hint="eastAsia"/>
          <w:color w:val="444444"/>
          <w:kern w:val="0"/>
          <w:sz w:val="26"/>
          <w:szCs w:val="26"/>
        </w:rPr>
        <w:t>（</w:t>
      </w:r>
      <w:hyperlink r:id="rId30"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31"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hyperlink r:id="rId32" w:tgtFrame="_self" w:history="1">
        <w:r w:rsidRPr="00CE75CF">
          <w:rPr>
            <w:rFonts w:ascii="仿宋" w:eastAsia="仿宋" w:hAnsi="仿宋" w:cs="Tahoma" w:hint="eastAsia"/>
            <w:color w:val="000099"/>
            <w:kern w:val="0"/>
            <w:sz w:val="26"/>
            <w:u w:val="single"/>
          </w:rPr>
          <w:t>10.“中医药现代化研究”重点专项2018年度项目申报指南</w:t>
        </w:r>
      </w:hyperlink>
      <w:r w:rsidRPr="00CE75CF">
        <w:rPr>
          <w:rFonts w:ascii="仿宋" w:eastAsia="仿宋" w:hAnsi="仿宋" w:cs="Tahoma" w:hint="eastAsia"/>
          <w:color w:val="444444"/>
          <w:kern w:val="0"/>
          <w:sz w:val="26"/>
          <w:szCs w:val="26"/>
        </w:rPr>
        <w:t>（</w:t>
      </w:r>
      <w:hyperlink r:id="rId33"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34"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hyperlink r:id="rId35" w:tgtFrame="_self" w:history="1">
        <w:r w:rsidRPr="00CE75CF">
          <w:rPr>
            <w:rFonts w:ascii="仿宋" w:eastAsia="仿宋" w:hAnsi="仿宋" w:cs="Tahoma" w:hint="eastAsia"/>
            <w:color w:val="000099"/>
            <w:kern w:val="0"/>
            <w:sz w:val="26"/>
            <w:u w:val="single"/>
          </w:rPr>
          <w:t xml:space="preserve"> 11.“主动健康和老龄化科技应对”重点专项2018年度项目申报指南</w:t>
        </w:r>
      </w:hyperlink>
      <w:r w:rsidRPr="00CE75CF">
        <w:rPr>
          <w:rFonts w:ascii="仿宋" w:eastAsia="仿宋" w:hAnsi="仿宋" w:cs="Tahoma" w:hint="eastAsia"/>
          <w:color w:val="444444"/>
          <w:kern w:val="0"/>
          <w:sz w:val="26"/>
          <w:szCs w:val="26"/>
        </w:rPr>
        <w:t>（</w:t>
      </w:r>
      <w:hyperlink r:id="rId36"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37"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br/>
      </w:r>
      <w:r w:rsidRPr="00CE75CF">
        <w:rPr>
          <w:rFonts w:ascii="宋体" w:eastAsia="宋体" w:hAnsi="宋体" w:cs="宋体" w:hint="eastAsia"/>
          <w:color w:val="444444"/>
          <w:kern w:val="0"/>
          <w:sz w:val="26"/>
          <w:szCs w:val="26"/>
        </w:rPr>
        <w:t>  </w:t>
      </w:r>
      <w:r w:rsidRPr="00CE75CF">
        <w:rPr>
          <w:rFonts w:ascii="仿宋" w:eastAsia="仿宋" w:hAnsi="仿宋" w:cs="仿宋" w:hint="eastAsia"/>
          <w:color w:val="444444"/>
          <w:kern w:val="0"/>
          <w:sz w:val="26"/>
          <w:szCs w:val="26"/>
        </w:rPr>
        <w:t xml:space="preserve"> </w:t>
      </w:r>
      <w:hyperlink r:id="rId38" w:tgtFrame="_self" w:history="1">
        <w:r w:rsidRPr="00CE75CF">
          <w:rPr>
            <w:rFonts w:ascii="仿宋" w:eastAsia="仿宋" w:hAnsi="仿宋" w:cs="Tahoma" w:hint="eastAsia"/>
            <w:color w:val="000099"/>
            <w:kern w:val="0"/>
            <w:sz w:val="26"/>
            <w:u w:val="single"/>
          </w:rPr>
          <w:t>12. “生殖健康及重大出生缺陷防控研究”重点专项（增补任务）2018年度项目申报指南</w:t>
        </w:r>
      </w:hyperlink>
      <w:r w:rsidRPr="00CE75CF">
        <w:rPr>
          <w:rFonts w:ascii="仿宋" w:eastAsia="仿宋" w:hAnsi="仿宋" w:cs="Tahoma" w:hint="eastAsia"/>
          <w:color w:val="444444"/>
          <w:kern w:val="0"/>
          <w:sz w:val="26"/>
          <w:szCs w:val="26"/>
        </w:rPr>
        <w:t>（</w:t>
      </w:r>
      <w:hyperlink r:id="rId39" w:tgtFrame="_self" w:history="1">
        <w:r w:rsidRPr="00CE75CF">
          <w:rPr>
            <w:rFonts w:ascii="仿宋" w:eastAsia="仿宋" w:hAnsi="仿宋" w:cs="Tahoma" w:hint="eastAsia"/>
            <w:color w:val="000099"/>
            <w:kern w:val="0"/>
            <w:sz w:val="26"/>
            <w:u w:val="single"/>
          </w:rPr>
          <w:t>指南编制专家名单</w:t>
        </w:r>
      </w:hyperlink>
      <w:r w:rsidRPr="00CE75CF">
        <w:rPr>
          <w:rFonts w:ascii="仿宋" w:eastAsia="仿宋" w:hAnsi="仿宋" w:cs="Tahoma" w:hint="eastAsia"/>
          <w:color w:val="444444"/>
          <w:kern w:val="0"/>
          <w:sz w:val="26"/>
          <w:szCs w:val="26"/>
        </w:rPr>
        <w:t>、</w:t>
      </w:r>
      <w:hyperlink r:id="rId40" w:tgtFrame="_self" w:history="1">
        <w:r w:rsidRPr="00CE75CF">
          <w:rPr>
            <w:rFonts w:ascii="仿宋" w:eastAsia="仿宋" w:hAnsi="仿宋" w:cs="Tahoma" w:hint="eastAsia"/>
            <w:color w:val="000099"/>
            <w:kern w:val="0"/>
            <w:sz w:val="26"/>
            <w:u w:val="single"/>
          </w:rPr>
          <w:t>形式审查条件要求</w:t>
        </w:r>
      </w:hyperlink>
      <w:r w:rsidRPr="00CE75CF">
        <w:rPr>
          <w:rFonts w:ascii="仿宋" w:eastAsia="仿宋" w:hAnsi="仿宋" w:cs="Tahoma" w:hint="eastAsia"/>
          <w:color w:val="444444"/>
          <w:kern w:val="0"/>
          <w:sz w:val="26"/>
          <w:szCs w:val="26"/>
        </w:rPr>
        <w:t>）</w:t>
      </w:r>
      <w:r w:rsidRPr="00CE75CF">
        <w:rPr>
          <w:rFonts w:ascii="宋体" w:eastAsia="宋体" w:hAnsi="宋体" w:cs="宋体" w:hint="eastAsia"/>
          <w:color w:val="444444"/>
          <w:kern w:val="0"/>
          <w:sz w:val="26"/>
          <w:szCs w:val="26"/>
        </w:rPr>
        <w:t> </w:t>
      </w:r>
    </w:p>
    <w:p w:rsidR="00CE75CF" w:rsidRPr="00CE75CF" w:rsidRDefault="00CE75CF" w:rsidP="00CE75CF">
      <w:pPr>
        <w:widowControl/>
        <w:spacing w:line="450" w:lineRule="atLeast"/>
        <w:jc w:val="center"/>
        <w:rPr>
          <w:rFonts w:ascii="仿宋" w:eastAsia="仿宋" w:hAnsi="仿宋" w:cs="Tahoma" w:hint="eastAsia"/>
          <w:color w:val="444444"/>
          <w:kern w:val="0"/>
          <w:sz w:val="26"/>
          <w:szCs w:val="26"/>
        </w:rPr>
      </w:pPr>
      <w:r w:rsidRPr="00CE75CF">
        <w:rPr>
          <w:rFonts w:ascii="宋体" w:eastAsia="宋体" w:hAnsi="宋体" w:cs="宋体" w:hint="eastAsia"/>
          <w:color w:val="444444"/>
          <w:kern w:val="0"/>
          <w:sz w:val="26"/>
          <w:szCs w:val="26"/>
        </w:rPr>
        <w:t> </w:t>
      </w:r>
    </w:p>
    <w:p w:rsidR="00F0206E" w:rsidRPr="00CE75CF" w:rsidRDefault="00F0206E"/>
    <w:sectPr w:rsidR="00F0206E" w:rsidRPr="00CE75CF" w:rsidSect="00F020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5CF"/>
    <w:rsid w:val="009D58D4"/>
    <w:rsid w:val="00CE75CF"/>
    <w:rsid w:val="00F007CF"/>
    <w:rsid w:val="00F02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6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5CF"/>
    <w:rPr>
      <w:color w:val="0000FF"/>
      <w:u w:val="single"/>
    </w:rPr>
  </w:style>
  <w:style w:type="paragraph" w:styleId="a4">
    <w:name w:val="Normal (Web)"/>
    <w:basedOn w:val="a"/>
    <w:uiPriority w:val="99"/>
    <w:semiHidden/>
    <w:unhideWhenUsed/>
    <w:rsid w:val="00CE75C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E75CF"/>
    <w:rPr>
      <w:b/>
      <w:bCs/>
    </w:rPr>
  </w:style>
</w:styles>
</file>

<file path=word/webSettings.xml><?xml version="1.0" encoding="utf-8"?>
<w:webSettings xmlns:r="http://schemas.openxmlformats.org/officeDocument/2006/relationships" xmlns:w="http://schemas.openxmlformats.org/wordprocessingml/2006/main">
  <w:divs>
    <w:div w:id="1431318480">
      <w:bodyDiv w:val="1"/>
      <w:marLeft w:val="0"/>
      <w:marRight w:val="0"/>
      <w:marTop w:val="0"/>
      <w:marBottom w:val="0"/>
      <w:divBdr>
        <w:top w:val="none" w:sz="0" w:space="0" w:color="auto"/>
        <w:left w:val="none" w:sz="0" w:space="0" w:color="auto"/>
        <w:bottom w:val="none" w:sz="0" w:space="0" w:color="auto"/>
        <w:right w:val="none" w:sz="0" w:space="0" w:color="auto"/>
      </w:divBdr>
      <w:divsChild>
        <w:div w:id="1210651024">
          <w:marLeft w:val="0"/>
          <w:marRight w:val="0"/>
          <w:marTop w:val="150"/>
          <w:marBottom w:val="150"/>
          <w:divBdr>
            <w:top w:val="none" w:sz="0" w:space="0" w:color="auto"/>
            <w:left w:val="none" w:sz="0" w:space="0" w:color="auto"/>
            <w:bottom w:val="none" w:sz="0" w:space="0" w:color="auto"/>
            <w:right w:val="none" w:sz="0" w:space="0" w:color="auto"/>
          </w:divBdr>
          <w:divsChild>
            <w:div w:id="1271739284">
              <w:marLeft w:val="0"/>
              <w:marRight w:val="0"/>
              <w:marTop w:val="0"/>
              <w:marBottom w:val="0"/>
              <w:divBdr>
                <w:top w:val="none" w:sz="0" w:space="0" w:color="auto"/>
                <w:left w:val="none" w:sz="0" w:space="0" w:color="auto"/>
                <w:bottom w:val="none" w:sz="0" w:space="0" w:color="auto"/>
                <w:right w:val="none" w:sz="0" w:space="0" w:color="auto"/>
              </w:divBdr>
              <w:divsChild>
                <w:div w:id="144902977">
                  <w:marLeft w:val="0"/>
                  <w:marRight w:val="0"/>
                  <w:marTop w:val="0"/>
                  <w:marBottom w:val="300"/>
                  <w:divBdr>
                    <w:top w:val="none" w:sz="0" w:space="0" w:color="auto"/>
                    <w:left w:val="none" w:sz="0" w:space="0" w:color="auto"/>
                    <w:bottom w:val="dashed" w:sz="6" w:space="0" w:color="999999"/>
                    <w:right w:val="none" w:sz="0" w:space="0" w:color="auto"/>
                  </w:divBdr>
                </w:div>
                <w:div w:id="9430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most.gov.cn/u/cms/static/201807/061345065v4e.pdf" TargetMode="External"/><Relationship Id="rId13" Type="http://schemas.openxmlformats.org/officeDocument/2006/relationships/hyperlink" Target="http://service.most.gov.cn/u/cms/static/201807/061346100cyj.pdf" TargetMode="External"/><Relationship Id="rId18" Type="http://schemas.openxmlformats.org/officeDocument/2006/relationships/hyperlink" Target="http://service.most.gov.cn/u/cms/static/201807/06134717m3jy.pdf" TargetMode="External"/><Relationship Id="rId26" Type="http://schemas.openxmlformats.org/officeDocument/2006/relationships/hyperlink" Target="http://service.most.gov.cn/u/cms/static/201807/06134900xeg9.pdf" TargetMode="External"/><Relationship Id="rId39" Type="http://schemas.openxmlformats.org/officeDocument/2006/relationships/hyperlink" Target="http://service.most.gov.cn/u/cms/static/201807/061352301q46.pdf" TargetMode="External"/><Relationship Id="rId3" Type="http://schemas.openxmlformats.org/officeDocument/2006/relationships/webSettings" Target="webSettings.xml"/><Relationship Id="rId21" Type="http://schemas.openxmlformats.org/officeDocument/2006/relationships/hyperlink" Target="http://service.most.gov.cn/u/cms/static/201807/061348011wks.pdf" TargetMode="External"/><Relationship Id="rId34" Type="http://schemas.openxmlformats.org/officeDocument/2006/relationships/hyperlink" Target="http://service.most.gov.cn/u/cms/static/201807/06135117qdyr.pdf" TargetMode="External"/><Relationship Id="rId42" Type="http://schemas.openxmlformats.org/officeDocument/2006/relationships/theme" Target="theme/theme1.xml"/><Relationship Id="rId7" Type="http://schemas.openxmlformats.org/officeDocument/2006/relationships/hyperlink" Target="http://service.most.gov.cn/u/cms/static/201807/06134448qlqf.pdf" TargetMode="External"/><Relationship Id="rId12" Type="http://schemas.openxmlformats.org/officeDocument/2006/relationships/hyperlink" Target="http://service.most.gov.cn/u/cms/static/201807/061345599wbd.pdf" TargetMode="External"/><Relationship Id="rId17" Type="http://schemas.openxmlformats.org/officeDocument/2006/relationships/hyperlink" Target="http://service.most.gov.cn/u/cms/static/201807/061347060zjh.pdf" TargetMode="External"/><Relationship Id="rId25" Type="http://schemas.openxmlformats.org/officeDocument/2006/relationships/hyperlink" Target="http://service.most.gov.cn/u/cms/static/201807/06134846jvz0.pdf" TargetMode="External"/><Relationship Id="rId33" Type="http://schemas.openxmlformats.org/officeDocument/2006/relationships/hyperlink" Target="http://service.most.gov.cn/u/cms/static/201807/06135103e23l.pdf" TargetMode="External"/><Relationship Id="rId38" Type="http://schemas.openxmlformats.org/officeDocument/2006/relationships/hyperlink" Target="http://service.most.gov.cn/u/cms/static/201807/06135221y866.pdf" TargetMode="External"/><Relationship Id="rId2" Type="http://schemas.openxmlformats.org/officeDocument/2006/relationships/settings" Target="settings.xml"/><Relationship Id="rId16" Type="http://schemas.openxmlformats.org/officeDocument/2006/relationships/hyperlink" Target="http://service.most.gov.cn/u/cms/static/201807/06134649ndj2.pdf" TargetMode="External"/><Relationship Id="rId20" Type="http://schemas.openxmlformats.org/officeDocument/2006/relationships/hyperlink" Target="http://service.most.gov.cn/u/cms/static/201807/06134751u8xw.pdf" TargetMode="External"/><Relationship Id="rId29" Type="http://schemas.openxmlformats.org/officeDocument/2006/relationships/hyperlink" Target="http://service.most.gov.cn/u/cms/static/201807/061349378nfy.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rvice.most.gov.cn/u/cms/static/201807/061344331ffw.pdf" TargetMode="External"/><Relationship Id="rId11" Type="http://schemas.openxmlformats.org/officeDocument/2006/relationships/hyperlink" Target="http://service.most.gov.cn/u/cms/static/201807/0613454785bf.pdf" TargetMode="External"/><Relationship Id="rId24" Type="http://schemas.openxmlformats.org/officeDocument/2006/relationships/hyperlink" Target="http://service.most.gov.cn/u/cms/static/201807/06134837z4ux.pdf" TargetMode="External"/><Relationship Id="rId32" Type="http://schemas.openxmlformats.org/officeDocument/2006/relationships/hyperlink" Target="http://service.most.gov.cn/u/cms/static/201807/06135054fxti.pdf" TargetMode="External"/><Relationship Id="rId37" Type="http://schemas.openxmlformats.org/officeDocument/2006/relationships/hyperlink" Target="http://service.most.gov.cn/u/cms/static/201807/06135207w8gs.pdf" TargetMode="External"/><Relationship Id="rId40" Type="http://schemas.openxmlformats.org/officeDocument/2006/relationships/hyperlink" Target="http://service.most.gov.cn/u/cms/static/201807/061352408f2l.pdf" TargetMode="External"/><Relationship Id="rId5" Type="http://schemas.openxmlformats.org/officeDocument/2006/relationships/hyperlink" Target="http://service.most.gov.cn/u/cms/static/201807/061344170xt7.pdf" TargetMode="External"/><Relationship Id="rId15" Type="http://schemas.openxmlformats.org/officeDocument/2006/relationships/hyperlink" Target="http://service.most.gov.cn/u/cms/static/201807/06134638pw3r.pdf" TargetMode="External"/><Relationship Id="rId23" Type="http://schemas.openxmlformats.org/officeDocument/2006/relationships/hyperlink" Target="http://service.most.gov.cn/u/cms/static/201807/061348273r3h.pdf" TargetMode="External"/><Relationship Id="rId28" Type="http://schemas.openxmlformats.org/officeDocument/2006/relationships/hyperlink" Target="http://service.most.gov.cn/u/cms/static/201807/06134922p9ig.pdf" TargetMode="External"/><Relationship Id="rId36" Type="http://schemas.openxmlformats.org/officeDocument/2006/relationships/hyperlink" Target="http://service.most.gov.cn/u/cms/static/201807/06135153zoyk.pdf" TargetMode="External"/><Relationship Id="rId10" Type="http://schemas.openxmlformats.org/officeDocument/2006/relationships/hyperlink" Target="http://service.most.gov.cn/u/cms/static/201807/061345289phu.pdf" TargetMode="External"/><Relationship Id="rId19" Type="http://schemas.openxmlformats.org/officeDocument/2006/relationships/hyperlink" Target="http://service.most.gov.cn/u/cms/static/201807/06134729eqrc.pdf" TargetMode="External"/><Relationship Id="rId31" Type="http://schemas.openxmlformats.org/officeDocument/2006/relationships/hyperlink" Target="http://service.most.gov.cn/u/cms/static/201807/06134957bx8w.pdf" TargetMode="External"/><Relationship Id="rId4" Type="http://schemas.openxmlformats.org/officeDocument/2006/relationships/hyperlink" Target="mailto:program@istic.ac.cn" TargetMode="External"/><Relationship Id="rId9" Type="http://schemas.openxmlformats.org/officeDocument/2006/relationships/hyperlink" Target="http://service.most.gov.cn/u/cms/static/201807/06134516cguh.pdf" TargetMode="External"/><Relationship Id="rId14" Type="http://schemas.openxmlformats.org/officeDocument/2006/relationships/hyperlink" Target="http://service.most.gov.cn/u/cms/static/201807/06134627mh8h.pdf" TargetMode="External"/><Relationship Id="rId22" Type="http://schemas.openxmlformats.org/officeDocument/2006/relationships/hyperlink" Target="http://service.most.gov.cn/u/cms/static/201807/06134811jsl8.pdf" TargetMode="External"/><Relationship Id="rId27" Type="http://schemas.openxmlformats.org/officeDocument/2006/relationships/hyperlink" Target="http://service.most.gov.cn/u/cms/static/201807/061349121krc.pdf" TargetMode="External"/><Relationship Id="rId30" Type="http://schemas.openxmlformats.org/officeDocument/2006/relationships/hyperlink" Target="http://service.most.gov.cn/u/cms/static/201807/06134947hrec.pdf" TargetMode="External"/><Relationship Id="rId35" Type="http://schemas.openxmlformats.org/officeDocument/2006/relationships/hyperlink" Target="http://service.most.gov.cn/u/cms/static/201807/06135142k3ow.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裴红艳</dc:creator>
  <cp:lastModifiedBy>裴红艳</cp:lastModifiedBy>
  <cp:revision>2</cp:revision>
  <dcterms:created xsi:type="dcterms:W3CDTF">2018-07-08T23:54:00Z</dcterms:created>
  <dcterms:modified xsi:type="dcterms:W3CDTF">2018-07-09T01:26:00Z</dcterms:modified>
</cp:coreProperties>
</file>